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43754E" w:rsidRPr="007128CA" w14:paraId="5F54CA29" w14:textId="4EE0DBC6" w:rsidTr="0043754E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235C1119" w14:textId="68B596E4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43754E" w:rsidRPr="007128CA" w14:paraId="3FB957A5" w14:textId="1E08C194" w:rsidTr="0043754E">
        <w:tc>
          <w:tcPr>
            <w:tcW w:w="3119" w:type="dxa"/>
            <w:vMerge/>
          </w:tcPr>
          <w:p w14:paraId="52DC6BD2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50F707E8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54E" w:rsidRPr="007128CA" w14:paraId="4895FC3D" w14:textId="2FF73183" w:rsidTr="0043754E">
        <w:tc>
          <w:tcPr>
            <w:tcW w:w="3119" w:type="dxa"/>
          </w:tcPr>
          <w:p w14:paraId="446426FD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9334D73" w14:textId="325B0979" w:rsidR="0043754E" w:rsidRPr="00885A3A" w:rsidRDefault="0043754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754E" w:rsidRPr="007128CA" w14:paraId="4519FBD2" w14:textId="002F0CF9" w:rsidTr="0043754E">
        <w:trPr>
          <w:trHeight w:val="1065"/>
        </w:trPr>
        <w:tc>
          <w:tcPr>
            <w:tcW w:w="3119" w:type="dxa"/>
            <w:vAlign w:val="center"/>
          </w:tcPr>
          <w:p w14:paraId="7EF97D0A" w14:textId="398C6874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Крохмал</w:t>
            </w:r>
          </w:p>
        </w:tc>
        <w:tc>
          <w:tcPr>
            <w:tcW w:w="3260" w:type="dxa"/>
            <w:vAlign w:val="center"/>
          </w:tcPr>
          <w:p w14:paraId="443EF26D" w14:textId="39AFDAA5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CPV: CPV: 15620000-0: Крохмалі та крохмалепродукти</w:t>
            </w:r>
          </w:p>
        </w:tc>
        <w:tc>
          <w:tcPr>
            <w:tcW w:w="1418" w:type="dxa"/>
            <w:vAlign w:val="center"/>
          </w:tcPr>
          <w:p w14:paraId="3DE71AF0" w14:textId="6C1BE438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66012CC5" w14:textId="07BEE9B6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984" w:type="dxa"/>
            <w:vAlign w:val="center"/>
          </w:tcPr>
          <w:p w14:paraId="561F7BA0" w14:textId="5319D744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B150AC1" w14:textId="075389DF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10D67ED9" w14:textId="114A5B84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CA5A2C7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962A59B" w14:textId="00A15B2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0FCCF685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81157EB" w14:textId="15ED08EF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ID: UA-2025-10-28-004772-a</w:t>
            </w:r>
          </w:p>
        </w:tc>
      </w:tr>
      <w:tr w:rsidR="0043754E" w:rsidRPr="007128CA" w14:paraId="1AE0EDA4" w14:textId="3C669356" w:rsidTr="0043754E">
        <w:trPr>
          <w:trHeight w:val="1065"/>
        </w:trPr>
        <w:tc>
          <w:tcPr>
            <w:tcW w:w="3119" w:type="dxa"/>
            <w:vAlign w:val="center"/>
          </w:tcPr>
          <w:p w14:paraId="1CA439DB" w14:textId="19B3F3CC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Риба свіжоморожена "Хек"</w:t>
            </w:r>
          </w:p>
        </w:tc>
        <w:tc>
          <w:tcPr>
            <w:tcW w:w="3260" w:type="dxa"/>
            <w:vAlign w:val="center"/>
          </w:tcPr>
          <w:p w14:paraId="634C5083" w14:textId="279C8EFC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CPV: 15220000-6: Риба, рибне філе та інше м’ясо риби морожені</w:t>
            </w:r>
          </w:p>
        </w:tc>
        <w:tc>
          <w:tcPr>
            <w:tcW w:w="1418" w:type="dxa"/>
            <w:vAlign w:val="center"/>
          </w:tcPr>
          <w:p w14:paraId="01B99626" w14:textId="3C26240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47C1DA24" w14:textId="2214D3E2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2700,00</w:t>
            </w:r>
          </w:p>
        </w:tc>
        <w:tc>
          <w:tcPr>
            <w:tcW w:w="1984" w:type="dxa"/>
            <w:vAlign w:val="center"/>
          </w:tcPr>
          <w:p w14:paraId="72DA629B" w14:textId="3B3D3105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58E5AF8" w14:textId="2E7AE9D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3F05C8BF" w14:textId="3144A0E1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30DCA7D6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C1F9D41" w14:textId="46086B0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5BF32BB7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462F1E9D" w14:textId="3D47266D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ID: UA-2025-10-28-005093-a</w:t>
            </w:r>
          </w:p>
        </w:tc>
      </w:tr>
      <w:tr w:rsidR="0043754E" w:rsidRPr="007128CA" w14:paraId="74AF5915" w14:textId="18B634BF" w:rsidTr="0043754E">
        <w:trPr>
          <w:trHeight w:val="1065"/>
        </w:trPr>
        <w:tc>
          <w:tcPr>
            <w:tcW w:w="3119" w:type="dxa"/>
            <w:vAlign w:val="center"/>
          </w:tcPr>
          <w:p w14:paraId="63D9E65C" w14:textId="5632923F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Масло солодковершкове жирність не менше 72,5%</w:t>
            </w:r>
          </w:p>
        </w:tc>
        <w:tc>
          <w:tcPr>
            <w:tcW w:w="3260" w:type="dxa"/>
            <w:vAlign w:val="center"/>
          </w:tcPr>
          <w:p w14:paraId="3967493D" w14:textId="6D216D86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CPV: 15530000-2 Вершкове масло</w:t>
            </w:r>
          </w:p>
        </w:tc>
        <w:tc>
          <w:tcPr>
            <w:tcW w:w="1418" w:type="dxa"/>
            <w:vAlign w:val="center"/>
          </w:tcPr>
          <w:p w14:paraId="4A717FA1" w14:textId="3673AA70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7F3A0E7D" w14:textId="4D5AA1FD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4940,00</w:t>
            </w:r>
          </w:p>
        </w:tc>
        <w:tc>
          <w:tcPr>
            <w:tcW w:w="1984" w:type="dxa"/>
            <w:vAlign w:val="center"/>
          </w:tcPr>
          <w:p w14:paraId="714ACACB" w14:textId="5301C638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61E3195" w14:textId="07D18E63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5D52B179" w14:textId="4F60CF6F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5002B8E7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37C5F1F" w14:textId="4F7BE9F9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486F662B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1123059" w14:textId="2B7DC3F6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ID: UA-2025-10-28-005343-a</w:t>
            </w:r>
          </w:p>
        </w:tc>
      </w:tr>
      <w:tr w:rsidR="0043754E" w:rsidRPr="007128CA" w14:paraId="69850842" w14:textId="51D57935" w:rsidTr="0043754E">
        <w:trPr>
          <w:trHeight w:val="1065"/>
        </w:trPr>
        <w:tc>
          <w:tcPr>
            <w:tcW w:w="3119" w:type="dxa"/>
            <w:vAlign w:val="center"/>
          </w:tcPr>
          <w:p w14:paraId="7C240925" w14:textId="789AD84D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Молоко пастеризоване жирність не менше 2,5%</w:t>
            </w:r>
          </w:p>
        </w:tc>
        <w:tc>
          <w:tcPr>
            <w:tcW w:w="3260" w:type="dxa"/>
            <w:vAlign w:val="center"/>
          </w:tcPr>
          <w:p w14:paraId="0D7FC75B" w14:textId="6768F164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CPV: 15510000-6: Молоко та вершки</w:t>
            </w:r>
          </w:p>
        </w:tc>
        <w:tc>
          <w:tcPr>
            <w:tcW w:w="1418" w:type="dxa"/>
            <w:vAlign w:val="center"/>
          </w:tcPr>
          <w:p w14:paraId="7A0FABB9" w14:textId="40016710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463BC4DA" w14:textId="22F9D109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3960,00</w:t>
            </w:r>
          </w:p>
        </w:tc>
        <w:tc>
          <w:tcPr>
            <w:tcW w:w="1984" w:type="dxa"/>
            <w:vAlign w:val="center"/>
          </w:tcPr>
          <w:p w14:paraId="7DFBC7B8" w14:textId="5784AAF3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79F0DFD" w14:textId="1905F9D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3F29C698" w14:textId="4BE850FE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2A77EEF3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5616AF7A" w14:textId="1C5BD5D1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40B48CA9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597CCE9" w14:textId="6D8B3FB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ID: UA-2025-10-28-005613-a</w:t>
            </w:r>
          </w:p>
        </w:tc>
      </w:tr>
      <w:tr w:rsidR="0043754E" w:rsidRPr="007128CA" w14:paraId="76F0F486" w14:textId="2B9CB447" w:rsidTr="0043754E">
        <w:trPr>
          <w:trHeight w:val="1065"/>
        </w:trPr>
        <w:tc>
          <w:tcPr>
            <w:tcW w:w="3119" w:type="dxa"/>
            <w:vAlign w:val="center"/>
          </w:tcPr>
          <w:p w14:paraId="6967144A" w14:textId="2A349A65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Сметана жирність не менше 15%</w:t>
            </w:r>
          </w:p>
        </w:tc>
        <w:tc>
          <w:tcPr>
            <w:tcW w:w="3260" w:type="dxa"/>
            <w:vAlign w:val="center"/>
          </w:tcPr>
          <w:p w14:paraId="32824F06" w14:textId="1D7FB31D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CPV: 15550000-8 Молочні продукти різні</w:t>
            </w:r>
          </w:p>
        </w:tc>
        <w:tc>
          <w:tcPr>
            <w:tcW w:w="1418" w:type="dxa"/>
            <w:vAlign w:val="center"/>
          </w:tcPr>
          <w:p w14:paraId="4C1E617C" w14:textId="119A1E06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448EB6C0" w14:textId="1FA5EA61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1980,00</w:t>
            </w:r>
          </w:p>
        </w:tc>
        <w:tc>
          <w:tcPr>
            <w:tcW w:w="1984" w:type="dxa"/>
            <w:vAlign w:val="center"/>
          </w:tcPr>
          <w:p w14:paraId="3205C263" w14:textId="70E2B6F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49224B5" w14:textId="1EE9AC96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21FF1341" w14:textId="6C0F3E0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7C1CF27A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D8F34C4" w14:textId="5F5EAC90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51925C6F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5BCD306" w14:textId="12FD51B6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ID: UA-2025-10-28-005951-a</w:t>
            </w:r>
          </w:p>
        </w:tc>
      </w:tr>
      <w:tr w:rsidR="0043754E" w:rsidRPr="007128CA" w14:paraId="5998D830" w14:textId="27F84EBE" w:rsidTr="0043754E">
        <w:trPr>
          <w:trHeight w:val="1065"/>
        </w:trPr>
        <w:tc>
          <w:tcPr>
            <w:tcW w:w="3119" w:type="dxa"/>
            <w:vAlign w:val="center"/>
          </w:tcPr>
          <w:p w14:paraId="7AFF13C8" w14:textId="6DFF780E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 xml:space="preserve">Олія кукурудзяна </w:t>
            </w:r>
          </w:p>
        </w:tc>
        <w:tc>
          <w:tcPr>
            <w:tcW w:w="3260" w:type="dxa"/>
            <w:vAlign w:val="center"/>
          </w:tcPr>
          <w:p w14:paraId="26A6D85E" w14:textId="5189A64E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CPV: 15420000-8 — Рафіновані олії та жири</w:t>
            </w:r>
          </w:p>
        </w:tc>
        <w:tc>
          <w:tcPr>
            <w:tcW w:w="1418" w:type="dxa"/>
            <w:vAlign w:val="center"/>
          </w:tcPr>
          <w:p w14:paraId="69C75999" w14:textId="2B6958CF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1FC53F6A" w14:textId="21B97938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3960,00</w:t>
            </w:r>
          </w:p>
        </w:tc>
        <w:tc>
          <w:tcPr>
            <w:tcW w:w="1984" w:type="dxa"/>
            <w:vAlign w:val="center"/>
          </w:tcPr>
          <w:p w14:paraId="6D1E9082" w14:textId="7D4594A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164B7D6" w14:textId="1720E008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489AC49C" w14:textId="3FED7F9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154548AF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E022037" w14:textId="2805D5AD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74757866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BF1A663" w14:textId="6F49C0B6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ID: UA-2025-10-28-006149-a</w:t>
            </w:r>
          </w:p>
        </w:tc>
      </w:tr>
      <w:tr w:rsidR="0043754E" w:rsidRPr="007128CA" w14:paraId="27B604DA" w14:textId="00891C3B" w:rsidTr="0043754E">
        <w:trPr>
          <w:trHeight w:val="1065"/>
        </w:trPr>
        <w:tc>
          <w:tcPr>
            <w:tcW w:w="3119" w:type="dxa"/>
            <w:vAlign w:val="center"/>
          </w:tcPr>
          <w:p w14:paraId="2568DB3E" w14:textId="7D8D4758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Спеції</w:t>
            </w:r>
          </w:p>
        </w:tc>
        <w:tc>
          <w:tcPr>
            <w:tcW w:w="3260" w:type="dxa"/>
            <w:vAlign w:val="center"/>
          </w:tcPr>
          <w:p w14:paraId="42AFA7F9" w14:textId="097806EF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CPV: 15870000-7 Заправки та приправи</w:t>
            </w:r>
          </w:p>
        </w:tc>
        <w:tc>
          <w:tcPr>
            <w:tcW w:w="1418" w:type="dxa"/>
            <w:vAlign w:val="center"/>
          </w:tcPr>
          <w:p w14:paraId="67CBDC1D" w14:textId="5CAEC03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12C82A84" w14:textId="3F037744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2400,00</w:t>
            </w:r>
          </w:p>
        </w:tc>
        <w:tc>
          <w:tcPr>
            <w:tcW w:w="1984" w:type="dxa"/>
            <w:vAlign w:val="center"/>
          </w:tcPr>
          <w:p w14:paraId="2413C599" w14:textId="3C3D53FF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7CC24D2" w14:textId="4360533D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2590488A" w14:textId="0DAD5533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4DAA2EE3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4D59E7F" w14:textId="2D4A903A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2B3B9453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270CA514" w14:textId="025BAF93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ID: UA-2025-10-28-006575-a</w:t>
            </w:r>
          </w:p>
        </w:tc>
      </w:tr>
      <w:tr w:rsidR="0043754E" w:rsidRPr="007128CA" w14:paraId="1F24AECD" w14:textId="2B25B919" w:rsidTr="0043754E">
        <w:trPr>
          <w:trHeight w:val="1065"/>
        </w:trPr>
        <w:tc>
          <w:tcPr>
            <w:tcW w:w="3119" w:type="dxa"/>
            <w:vAlign w:val="center"/>
          </w:tcPr>
          <w:p w14:paraId="7A64D59E" w14:textId="4314ABC8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Какао</w:t>
            </w:r>
          </w:p>
        </w:tc>
        <w:tc>
          <w:tcPr>
            <w:tcW w:w="3260" w:type="dxa"/>
            <w:vAlign w:val="center"/>
          </w:tcPr>
          <w:p w14:paraId="0963FA86" w14:textId="0B0EF206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CPV: 15840000-8: Какао; шоколад та цукрові кондитерські вироби</w:t>
            </w:r>
          </w:p>
        </w:tc>
        <w:tc>
          <w:tcPr>
            <w:tcW w:w="1418" w:type="dxa"/>
            <w:vAlign w:val="center"/>
          </w:tcPr>
          <w:p w14:paraId="5B8E9E5A" w14:textId="576785E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095DBAF7" w14:textId="282BB8A0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1400,00</w:t>
            </w:r>
          </w:p>
        </w:tc>
        <w:tc>
          <w:tcPr>
            <w:tcW w:w="1984" w:type="dxa"/>
            <w:vAlign w:val="center"/>
          </w:tcPr>
          <w:p w14:paraId="6BDA4828" w14:textId="50E65C80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07773F7" w14:textId="6A7DDC1F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300F09BD" w14:textId="71A89FE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D0C0EBA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EE515F4" w14:textId="21C8ED2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4BF55E04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613AC856" w14:textId="00A7DEF6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ID: UA-2025-10-28-006953-a</w:t>
            </w:r>
          </w:p>
        </w:tc>
      </w:tr>
      <w:tr w:rsidR="0043754E" w:rsidRPr="007128CA" w14:paraId="4E34781F" w14:textId="2724820B" w:rsidTr="0043754E">
        <w:trPr>
          <w:trHeight w:val="1065"/>
        </w:trPr>
        <w:tc>
          <w:tcPr>
            <w:tcW w:w="3119" w:type="dxa"/>
            <w:vAlign w:val="center"/>
          </w:tcPr>
          <w:p w14:paraId="06605DFC" w14:textId="1A311969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Сухарі панірувальні</w:t>
            </w:r>
          </w:p>
        </w:tc>
        <w:tc>
          <w:tcPr>
            <w:tcW w:w="3260" w:type="dxa"/>
            <w:vAlign w:val="center"/>
          </w:tcPr>
          <w:p w14:paraId="3A024771" w14:textId="24AF7108" w:rsidR="0043754E" w:rsidRPr="00885A3A" w:rsidRDefault="0043754E" w:rsidP="00885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CPV: 15820000-2: Сухарі та печиво; пресерви з хлібобулочних і кондитерських виробів</w:t>
            </w:r>
          </w:p>
        </w:tc>
        <w:tc>
          <w:tcPr>
            <w:tcW w:w="1418" w:type="dxa"/>
            <w:vAlign w:val="center"/>
          </w:tcPr>
          <w:p w14:paraId="047B8B0D" w14:textId="228167E3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129232C3" w14:textId="1E7165AD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984" w:type="dxa"/>
            <w:vAlign w:val="center"/>
          </w:tcPr>
          <w:p w14:paraId="0DB22FCB" w14:textId="497757A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B6FAC1F" w14:textId="0B67DAFB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Жовтень</w:t>
            </w:r>
          </w:p>
          <w:p w14:paraId="07E04721" w14:textId="162AF69C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094384E2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E4D8D24" w14:textId="5A2DC102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0611702</w:t>
            </w:r>
          </w:p>
          <w:p w14:paraId="4215824C" w14:textId="7777777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3E9DA647" w14:textId="4D5415E7" w:rsidR="0043754E" w:rsidRPr="00885A3A" w:rsidRDefault="0043754E" w:rsidP="0088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54E">
              <w:rPr>
                <w:rFonts w:ascii="Times New Roman" w:hAnsi="Times New Roman" w:cs="Times New Roman"/>
                <w:sz w:val="24"/>
                <w:szCs w:val="24"/>
              </w:rPr>
              <w:t>ID: UA-2025-10-28-007108-a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5D404D6F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0C183F" w:rsidRPr="00AD58B4">
        <w:rPr>
          <w:rFonts w:ascii="Times New Roman" w:hAnsi="Times New Roman" w:cs="Times New Roman"/>
          <w:sz w:val="24"/>
          <w:szCs w:val="24"/>
        </w:rPr>
        <w:t>2</w:t>
      </w:r>
      <w:r w:rsidR="007128CA" w:rsidRPr="00AD58B4">
        <w:rPr>
          <w:rFonts w:ascii="Times New Roman" w:hAnsi="Times New Roman" w:cs="Times New Roman"/>
          <w:sz w:val="24"/>
          <w:szCs w:val="24"/>
        </w:rPr>
        <w:t>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5C77BC">
        <w:rPr>
          <w:rFonts w:ascii="Times New Roman" w:hAnsi="Times New Roman" w:cs="Times New Roman"/>
          <w:sz w:val="24"/>
          <w:szCs w:val="24"/>
        </w:rPr>
        <w:t>10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5C77BC">
        <w:rPr>
          <w:rFonts w:ascii="Times New Roman" w:hAnsi="Times New Roman" w:cs="Times New Roman"/>
          <w:sz w:val="24"/>
          <w:szCs w:val="24"/>
        </w:rPr>
        <w:t>258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4F568" w14:textId="77777777" w:rsidR="006A5507" w:rsidRDefault="006A5507" w:rsidP="0023219C">
      <w:pPr>
        <w:spacing w:after="0" w:line="240" w:lineRule="auto"/>
      </w:pPr>
      <w:r>
        <w:separator/>
      </w:r>
    </w:p>
  </w:endnote>
  <w:endnote w:type="continuationSeparator" w:id="0">
    <w:p w14:paraId="0EBFDD15" w14:textId="77777777" w:rsidR="006A5507" w:rsidRDefault="006A5507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C2EB5" w14:textId="77777777" w:rsidR="006A5507" w:rsidRDefault="006A5507" w:rsidP="0023219C">
      <w:pPr>
        <w:spacing w:after="0" w:line="240" w:lineRule="auto"/>
      </w:pPr>
      <w:r>
        <w:separator/>
      </w:r>
    </w:p>
  </w:footnote>
  <w:footnote w:type="continuationSeparator" w:id="0">
    <w:p w14:paraId="20254D00" w14:textId="77777777" w:rsidR="006A5507" w:rsidRDefault="006A5507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3DBE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69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54E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BC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5507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A3A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CB8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5226</TotalTime>
  <Pages>1</Pages>
  <Words>1950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623</cp:revision>
  <cp:lastPrinted>2025-10-28T11:34:00Z</cp:lastPrinted>
  <dcterms:created xsi:type="dcterms:W3CDTF">2020-10-07T13:56:00Z</dcterms:created>
  <dcterms:modified xsi:type="dcterms:W3CDTF">2025-11-11T09:07:00Z</dcterms:modified>
</cp:coreProperties>
</file>